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7EB1" w:rsidRDefault="00000000">
      <w:pPr>
        <w:shd w:val="clear" w:color="auto" w:fill="FFFFFF"/>
        <w:spacing w:line="276" w:lineRule="auto"/>
        <w:jc w:val="center"/>
        <w:rPr>
          <w:rFonts w:ascii="Arial" w:eastAsia="Arial" w:hAnsi="Arial" w:cs="Arial"/>
          <w:b/>
        </w:rPr>
      </w:pPr>
      <w:r>
        <w:rPr>
          <w:rFonts w:ascii="Arial" w:eastAsia="Arial" w:hAnsi="Arial" w:cs="Arial"/>
          <w:b/>
        </w:rPr>
        <w:t xml:space="preserve">Incontro bilaterale </w:t>
      </w:r>
    </w:p>
    <w:p w:rsidR="008E7EB1" w:rsidRDefault="00000000">
      <w:pPr>
        <w:shd w:val="clear" w:color="auto" w:fill="FFFFFF"/>
        <w:spacing w:line="276" w:lineRule="auto"/>
        <w:jc w:val="center"/>
        <w:rPr>
          <w:rFonts w:ascii="Arial" w:eastAsia="Arial" w:hAnsi="Arial" w:cs="Arial"/>
          <w:b/>
        </w:rPr>
      </w:pPr>
      <w:r>
        <w:rPr>
          <w:rFonts w:ascii="Arial" w:eastAsia="Arial" w:hAnsi="Arial" w:cs="Arial"/>
          <w:b/>
        </w:rPr>
        <w:t xml:space="preserve">tra i vertici di Riva del Garda </w:t>
      </w:r>
      <w:proofErr w:type="spellStart"/>
      <w:r>
        <w:rPr>
          <w:rFonts w:ascii="Arial" w:eastAsia="Arial" w:hAnsi="Arial" w:cs="Arial"/>
          <w:b/>
        </w:rPr>
        <w:t>Fierecongressi</w:t>
      </w:r>
      <w:proofErr w:type="spellEnd"/>
      <w:r>
        <w:rPr>
          <w:rFonts w:ascii="Arial" w:eastAsia="Arial" w:hAnsi="Arial" w:cs="Arial"/>
          <w:b/>
        </w:rPr>
        <w:t xml:space="preserve"> e della Fiera di Valladolid</w:t>
      </w:r>
    </w:p>
    <w:p w:rsidR="008E7EB1" w:rsidRDefault="008E7EB1">
      <w:pPr>
        <w:shd w:val="clear" w:color="auto" w:fill="FFFFFF"/>
        <w:spacing w:line="276" w:lineRule="auto"/>
        <w:rPr>
          <w:rFonts w:ascii="Arial" w:eastAsia="Arial" w:hAnsi="Arial" w:cs="Arial"/>
          <w:b/>
        </w:rPr>
      </w:pPr>
    </w:p>
    <w:p w:rsidR="008E7EB1" w:rsidRDefault="00000000">
      <w:pPr>
        <w:shd w:val="clear" w:color="auto" w:fill="FFFFFF"/>
        <w:spacing w:line="276" w:lineRule="auto"/>
        <w:jc w:val="both"/>
        <w:rPr>
          <w:rFonts w:ascii="Arial" w:eastAsia="Arial" w:hAnsi="Arial" w:cs="Arial"/>
        </w:rPr>
      </w:pPr>
      <w:r>
        <w:rPr>
          <w:rFonts w:ascii="Arial" w:eastAsia="Arial" w:hAnsi="Arial" w:cs="Arial"/>
          <w:i/>
        </w:rPr>
        <w:t>Riva del Garda, 8 febbraio 2023</w:t>
      </w:r>
      <w:r>
        <w:rPr>
          <w:rFonts w:ascii="Arial" w:eastAsia="Arial" w:hAnsi="Arial" w:cs="Arial"/>
        </w:rPr>
        <w:t xml:space="preserve"> - Riva del Garda </w:t>
      </w:r>
      <w:proofErr w:type="spellStart"/>
      <w:r>
        <w:rPr>
          <w:rFonts w:ascii="Arial" w:eastAsia="Arial" w:hAnsi="Arial" w:cs="Arial"/>
        </w:rPr>
        <w:t>Fierecongressi</w:t>
      </w:r>
      <w:proofErr w:type="spellEnd"/>
      <w:r>
        <w:rPr>
          <w:rFonts w:ascii="Arial" w:eastAsia="Arial" w:hAnsi="Arial" w:cs="Arial"/>
        </w:rPr>
        <w:t xml:space="preserve"> accoglie con entusiasmo i nuovi partner spagnoli della Fiera di Valladolid. L'incontro si è svolto proprio durante la 47a edizione di </w:t>
      </w:r>
      <w:proofErr w:type="spellStart"/>
      <w:r>
        <w:rPr>
          <w:rFonts w:ascii="Arial" w:eastAsia="Arial" w:hAnsi="Arial" w:cs="Arial"/>
        </w:rPr>
        <w:t>Hospitality</w:t>
      </w:r>
      <w:proofErr w:type="spellEnd"/>
      <w:r>
        <w:rPr>
          <w:rFonts w:ascii="Arial" w:eastAsia="Arial" w:hAnsi="Arial" w:cs="Arial"/>
        </w:rPr>
        <w:t xml:space="preserve"> - Il Salone dell’Accoglienza in corso fino a domani a Riva del Garda ed ha consentito di dare nuovo seguito all'accordo recentemente sottoscritto tra i due enti fieristici. </w:t>
      </w:r>
    </w:p>
    <w:p w:rsidR="008E7EB1" w:rsidRDefault="00000000">
      <w:pPr>
        <w:shd w:val="clear" w:color="auto" w:fill="FFFFFF"/>
        <w:spacing w:line="276" w:lineRule="auto"/>
        <w:jc w:val="both"/>
        <w:rPr>
          <w:rFonts w:ascii="Arial" w:eastAsia="Arial" w:hAnsi="Arial" w:cs="Arial"/>
        </w:rPr>
      </w:pPr>
      <w:r>
        <w:rPr>
          <w:rFonts w:ascii="Arial" w:eastAsia="Arial" w:hAnsi="Arial" w:cs="Arial"/>
        </w:rPr>
        <w:t xml:space="preserve">"Questa collaborazione si inserisce nella nostra strategia di crescita e di sviluppo internazionale e siamo molto felici di aver potuto accogliere i nostri nuovi partner in questi giorni di fiera” ha dichiarato il </w:t>
      </w:r>
      <w:r>
        <w:rPr>
          <w:rFonts w:ascii="Arial" w:eastAsia="Arial" w:hAnsi="Arial" w:cs="Arial"/>
          <w:b/>
        </w:rPr>
        <w:t xml:space="preserve">Presidente di Riva del Garda </w:t>
      </w:r>
      <w:proofErr w:type="spellStart"/>
      <w:r>
        <w:rPr>
          <w:rFonts w:ascii="Arial" w:eastAsia="Arial" w:hAnsi="Arial" w:cs="Arial"/>
          <w:b/>
        </w:rPr>
        <w:t>Fierecongressi</w:t>
      </w:r>
      <w:proofErr w:type="spellEnd"/>
      <w:r>
        <w:rPr>
          <w:rFonts w:ascii="Arial" w:eastAsia="Arial" w:hAnsi="Arial" w:cs="Arial"/>
          <w:b/>
        </w:rPr>
        <w:t xml:space="preserve"> Roberto Pellegrini</w:t>
      </w:r>
      <w:r>
        <w:rPr>
          <w:rFonts w:ascii="Arial" w:eastAsia="Arial" w:hAnsi="Arial" w:cs="Arial"/>
        </w:rPr>
        <w:t>, sottolineando come “questa visita rappresenti un’ulteriore tappa di un percorso che ci consentirà di lavorare insieme per dare vita a nuove attività puntando allo sviluppo del turismo e alla valorizzazione di nuovi progetti per entrambi i mercati".</w:t>
      </w:r>
    </w:p>
    <w:p w:rsidR="008E7EB1" w:rsidRDefault="00000000">
      <w:pPr>
        <w:shd w:val="clear" w:color="auto" w:fill="FFFFFF"/>
        <w:spacing w:line="276" w:lineRule="auto"/>
        <w:jc w:val="both"/>
        <w:rPr>
          <w:rFonts w:ascii="Arial" w:eastAsia="Arial" w:hAnsi="Arial" w:cs="Arial"/>
        </w:rPr>
      </w:pPr>
      <w:r>
        <w:rPr>
          <w:rFonts w:ascii="Arial" w:eastAsia="Arial" w:hAnsi="Arial" w:cs="Arial"/>
        </w:rPr>
        <w:t>L’incontro ha visto una nutrita partecipazione di rappresentanti dei due enti fieristici, di enti istituzionali e associazioni di categoria territoriali: presenti</w:t>
      </w:r>
      <w:r>
        <w:rPr>
          <w:rFonts w:ascii="Arial" w:eastAsia="Arial" w:hAnsi="Arial" w:cs="Arial"/>
          <w:b/>
        </w:rPr>
        <w:t xml:space="preserve"> </w:t>
      </w:r>
      <w:proofErr w:type="spellStart"/>
      <w:r>
        <w:rPr>
          <w:rFonts w:ascii="Arial" w:eastAsia="Arial" w:hAnsi="Arial" w:cs="Arial"/>
          <w:b/>
        </w:rPr>
        <w:t>Víctor</w:t>
      </w:r>
      <w:proofErr w:type="spellEnd"/>
      <w:r>
        <w:rPr>
          <w:rFonts w:ascii="Arial" w:eastAsia="Arial" w:hAnsi="Arial" w:cs="Arial"/>
          <w:b/>
        </w:rPr>
        <w:t xml:space="preserve"> </w:t>
      </w:r>
      <w:proofErr w:type="spellStart"/>
      <w:r>
        <w:rPr>
          <w:rFonts w:ascii="Arial" w:eastAsia="Arial" w:hAnsi="Arial" w:cs="Arial"/>
          <w:b/>
        </w:rPr>
        <w:t>Caramanzana</w:t>
      </w:r>
      <w:proofErr w:type="spellEnd"/>
      <w:r>
        <w:rPr>
          <w:rFonts w:ascii="Arial" w:eastAsia="Arial" w:hAnsi="Arial" w:cs="Arial"/>
        </w:rPr>
        <w:t xml:space="preserve"> - Presidente Camera di Commercio di Valladolid e di Fiera di Valladolid; </w:t>
      </w:r>
      <w:proofErr w:type="spellStart"/>
      <w:r>
        <w:rPr>
          <w:rFonts w:ascii="Arial" w:eastAsia="Arial" w:hAnsi="Arial" w:cs="Arial"/>
          <w:b/>
        </w:rPr>
        <w:t>María</w:t>
      </w:r>
      <w:proofErr w:type="spellEnd"/>
      <w:r>
        <w:rPr>
          <w:rFonts w:ascii="Arial" w:eastAsia="Arial" w:hAnsi="Arial" w:cs="Arial"/>
          <w:b/>
        </w:rPr>
        <w:t xml:space="preserve"> Robles</w:t>
      </w:r>
      <w:r>
        <w:rPr>
          <w:rFonts w:ascii="Arial" w:eastAsia="Arial" w:hAnsi="Arial" w:cs="Arial"/>
        </w:rPr>
        <w:t xml:space="preserve"> - Segretario Generale Camera di Commercio di Valladolid; </w:t>
      </w:r>
      <w:r>
        <w:rPr>
          <w:rFonts w:ascii="Arial" w:eastAsia="Arial" w:hAnsi="Arial" w:cs="Arial"/>
          <w:b/>
        </w:rPr>
        <w:t xml:space="preserve">Rafael </w:t>
      </w:r>
      <w:proofErr w:type="spellStart"/>
      <w:r>
        <w:rPr>
          <w:rFonts w:ascii="Arial" w:eastAsia="Arial" w:hAnsi="Arial" w:cs="Arial"/>
          <w:b/>
        </w:rPr>
        <w:t>Hernández</w:t>
      </w:r>
      <w:proofErr w:type="spellEnd"/>
      <w:r>
        <w:rPr>
          <w:rFonts w:ascii="Arial" w:eastAsia="Arial" w:hAnsi="Arial" w:cs="Arial"/>
          <w:b/>
        </w:rPr>
        <w:t xml:space="preserve"> </w:t>
      </w:r>
      <w:r>
        <w:rPr>
          <w:rFonts w:ascii="Arial" w:eastAsia="Arial" w:hAnsi="Arial" w:cs="Arial"/>
        </w:rPr>
        <w:t>- Rappresentante del Consiglio della città di Valladolid, Assessorato al Turismo e Cultura e Direttore dell’</w:t>
      </w:r>
      <w:proofErr w:type="spellStart"/>
      <w:r>
        <w:rPr>
          <w:rFonts w:ascii="Arial" w:eastAsia="Arial" w:hAnsi="Arial" w:cs="Arial"/>
        </w:rPr>
        <w:t>Organizzazone</w:t>
      </w:r>
      <w:proofErr w:type="spellEnd"/>
      <w:r>
        <w:rPr>
          <w:rFonts w:ascii="Arial" w:eastAsia="Arial" w:hAnsi="Arial" w:cs="Arial"/>
        </w:rPr>
        <w:t xml:space="preserve"> della fiera FIBAR; </w:t>
      </w:r>
      <w:r>
        <w:rPr>
          <w:rFonts w:ascii="Arial" w:eastAsia="Arial" w:hAnsi="Arial" w:cs="Arial"/>
          <w:b/>
        </w:rPr>
        <w:t xml:space="preserve">Alberto Alonso </w:t>
      </w:r>
      <w:r>
        <w:rPr>
          <w:rFonts w:ascii="Arial" w:eastAsia="Arial" w:hAnsi="Arial" w:cs="Arial"/>
        </w:rPr>
        <w:t>- Direttore Generale della Fiera di Valladolid,</w:t>
      </w:r>
      <w:r>
        <w:rPr>
          <w:rFonts w:ascii="Arial" w:eastAsia="Arial" w:hAnsi="Arial" w:cs="Arial"/>
          <w:b/>
        </w:rPr>
        <w:t xml:space="preserve"> </w:t>
      </w:r>
      <w:proofErr w:type="spellStart"/>
      <w:r>
        <w:rPr>
          <w:rFonts w:ascii="Arial" w:eastAsia="Arial" w:hAnsi="Arial" w:cs="Arial"/>
          <w:b/>
        </w:rPr>
        <w:t>Iñigo</w:t>
      </w:r>
      <w:proofErr w:type="spellEnd"/>
      <w:r>
        <w:rPr>
          <w:rFonts w:ascii="Arial" w:eastAsia="Arial" w:hAnsi="Arial" w:cs="Arial"/>
          <w:b/>
        </w:rPr>
        <w:t xml:space="preserve"> </w:t>
      </w:r>
      <w:proofErr w:type="spellStart"/>
      <w:r>
        <w:rPr>
          <w:rFonts w:ascii="Arial" w:eastAsia="Arial" w:hAnsi="Arial" w:cs="Arial"/>
          <w:b/>
        </w:rPr>
        <w:t>Punzano</w:t>
      </w:r>
      <w:proofErr w:type="spellEnd"/>
      <w:r>
        <w:rPr>
          <w:rFonts w:ascii="Arial" w:eastAsia="Arial" w:hAnsi="Arial" w:cs="Arial"/>
          <w:b/>
        </w:rPr>
        <w:t xml:space="preserve"> </w:t>
      </w:r>
      <w:r>
        <w:rPr>
          <w:rFonts w:ascii="Arial" w:eastAsia="Arial" w:hAnsi="Arial" w:cs="Arial"/>
        </w:rPr>
        <w:t xml:space="preserve">- Responsabile Eventi di terzi della fiera di Valladolid; </w:t>
      </w:r>
      <w:r>
        <w:rPr>
          <w:rFonts w:ascii="Arial" w:eastAsia="Arial" w:hAnsi="Arial" w:cs="Arial"/>
          <w:b/>
        </w:rPr>
        <w:t xml:space="preserve">Gianni </w:t>
      </w:r>
      <w:proofErr w:type="spellStart"/>
      <w:r>
        <w:rPr>
          <w:rFonts w:ascii="Arial" w:eastAsia="Arial" w:hAnsi="Arial" w:cs="Arial"/>
          <w:b/>
        </w:rPr>
        <w:t>Bort</w:t>
      </w:r>
      <w:proofErr w:type="spellEnd"/>
      <w:r>
        <w:rPr>
          <w:rFonts w:ascii="Arial" w:eastAsia="Arial" w:hAnsi="Arial" w:cs="Arial"/>
        </w:rPr>
        <w:t xml:space="preserve"> - Presidente Camera di Commercio di Trento; </w:t>
      </w:r>
      <w:r>
        <w:rPr>
          <w:rFonts w:ascii="Arial" w:eastAsia="Arial" w:hAnsi="Arial" w:cs="Arial"/>
          <w:b/>
        </w:rPr>
        <w:t>Luca Rigotti e Graziano Rigotti</w:t>
      </w:r>
      <w:r>
        <w:rPr>
          <w:rFonts w:ascii="Arial" w:eastAsia="Arial" w:hAnsi="Arial" w:cs="Arial"/>
        </w:rPr>
        <w:t xml:space="preserve"> - Vice Presidente Camera di Commercio di Trento; </w:t>
      </w:r>
      <w:r>
        <w:rPr>
          <w:rFonts w:ascii="Arial" w:eastAsia="Arial" w:hAnsi="Arial" w:cs="Arial"/>
          <w:b/>
        </w:rPr>
        <w:t>Alberto Bertolini</w:t>
      </w:r>
      <w:r>
        <w:rPr>
          <w:rFonts w:ascii="Arial" w:eastAsia="Arial" w:hAnsi="Arial" w:cs="Arial"/>
        </w:rPr>
        <w:t xml:space="preserve"> Vice Presidente ASAT Provincia di Trento; </w:t>
      </w:r>
      <w:r>
        <w:rPr>
          <w:rFonts w:ascii="Arial" w:eastAsia="Arial" w:hAnsi="Arial" w:cs="Arial"/>
          <w:b/>
        </w:rPr>
        <w:t xml:space="preserve">Petra </w:t>
      </w:r>
      <w:proofErr w:type="spellStart"/>
      <w:r>
        <w:rPr>
          <w:rFonts w:ascii="Arial" w:eastAsia="Arial" w:hAnsi="Arial" w:cs="Arial"/>
          <w:b/>
        </w:rPr>
        <w:t>Mayr</w:t>
      </w:r>
      <w:proofErr w:type="spellEnd"/>
      <w:r>
        <w:rPr>
          <w:rFonts w:ascii="Arial" w:eastAsia="Arial" w:hAnsi="Arial" w:cs="Arial"/>
        </w:rPr>
        <w:t xml:space="preserve"> - Presidente ASAT Alto Garda e Ledro; </w:t>
      </w:r>
      <w:r>
        <w:rPr>
          <w:rFonts w:ascii="Arial" w:eastAsia="Arial" w:hAnsi="Arial" w:cs="Arial"/>
          <w:b/>
        </w:rPr>
        <w:t>Enzo Bassetti</w:t>
      </w:r>
      <w:r>
        <w:rPr>
          <w:rFonts w:ascii="Arial" w:eastAsia="Arial" w:hAnsi="Arial" w:cs="Arial"/>
        </w:rPr>
        <w:t xml:space="preserve"> - Vice Presidente UNAT Unione Albergatori; </w:t>
      </w:r>
      <w:r>
        <w:rPr>
          <w:rFonts w:ascii="Arial" w:eastAsia="Arial" w:hAnsi="Arial" w:cs="Arial"/>
          <w:b/>
        </w:rPr>
        <w:t>Claudio Miorelli</w:t>
      </w:r>
      <w:r>
        <w:rPr>
          <w:rFonts w:ascii="Arial" w:eastAsia="Arial" w:hAnsi="Arial" w:cs="Arial"/>
        </w:rPr>
        <w:t xml:space="preserve"> - Presidente Confcommercio Alto Garda e Ledro. </w:t>
      </w:r>
    </w:p>
    <w:p w:rsidR="008E7EB1" w:rsidRDefault="00000000">
      <w:pPr>
        <w:shd w:val="clear" w:color="auto" w:fill="FFFFFF"/>
        <w:spacing w:line="276" w:lineRule="auto"/>
        <w:jc w:val="both"/>
        <w:rPr>
          <w:rFonts w:ascii="Arial" w:eastAsia="Arial" w:hAnsi="Arial" w:cs="Arial"/>
        </w:rPr>
      </w:pPr>
      <w:r>
        <w:rPr>
          <w:rFonts w:ascii="Arial" w:eastAsia="Arial" w:hAnsi="Arial" w:cs="Arial"/>
        </w:rPr>
        <w:t>La presentazione illustrata dai rappresentanti delle rispettive Camere di Commercio ha messo a confronto la regione di Castilla y León e la provincia di Trento, analoghe sia dal punto di vista della popolazione e del PIL (se nel paese iberico sono 530.000 gli abitanti con un reddito pro-capite di 27.000 euro, a Trento sono 550.000 abitanti con 36.900 euro di reddito pro-capite), sia nell’agroalimentare contando cinque denominazioni d’origine vitivinicola per Castilla y León e sei per il nostro territorio.</w:t>
      </w:r>
    </w:p>
    <w:p w:rsidR="008E7EB1" w:rsidRDefault="00000000">
      <w:pPr>
        <w:shd w:val="clear" w:color="auto" w:fill="FFFFFF"/>
        <w:spacing w:line="276" w:lineRule="auto"/>
        <w:jc w:val="both"/>
        <w:rPr>
          <w:rFonts w:ascii="Arial" w:eastAsia="Arial" w:hAnsi="Arial" w:cs="Arial"/>
          <w:b/>
          <w:sz w:val="26"/>
          <w:szCs w:val="26"/>
          <w:highlight w:val="white"/>
        </w:rPr>
      </w:pPr>
      <w:r>
        <w:rPr>
          <w:rFonts w:ascii="Arial" w:eastAsia="Arial" w:hAnsi="Arial" w:cs="Arial"/>
        </w:rPr>
        <w:t xml:space="preserve">In tale quadro è emersa la volontà di ragionare sulla possibilità di sviluppare scambi economici territoriali, oltre che prevedere la reciproca partecipazione agli eventi degli enti fieristici coinvolti, come avvenuto proprio in questi giorni nell’edizione in corso di </w:t>
      </w:r>
      <w:proofErr w:type="spellStart"/>
      <w:r>
        <w:rPr>
          <w:rFonts w:ascii="Arial" w:eastAsia="Arial" w:hAnsi="Arial" w:cs="Arial"/>
        </w:rPr>
        <w:t>Hospitality</w:t>
      </w:r>
      <w:proofErr w:type="spellEnd"/>
      <w:r>
        <w:rPr>
          <w:rFonts w:ascii="Arial" w:eastAsia="Arial" w:hAnsi="Arial" w:cs="Arial"/>
        </w:rPr>
        <w:t xml:space="preserve"> - Il Salone dell’Accoglienza che all’interno del suo programma formativo ha accolto speaker delegati della fiera dedicata al </w:t>
      </w:r>
      <w:proofErr w:type="spellStart"/>
      <w:r>
        <w:rPr>
          <w:rFonts w:ascii="Arial" w:eastAsia="Arial" w:hAnsi="Arial" w:cs="Arial"/>
        </w:rPr>
        <w:t>bartending</w:t>
      </w:r>
      <w:proofErr w:type="spellEnd"/>
      <w:r>
        <w:rPr>
          <w:rFonts w:ascii="Arial" w:eastAsia="Arial" w:hAnsi="Arial" w:cs="Arial"/>
        </w:rPr>
        <w:t xml:space="preserve"> FIBAR di Valladolid. </w:t>
      </w:r>
    </w:p>
    <w:sectPr w:rsidR="008E7EB1">
      <w:headerReference w:type="default" r:id="rId6"/>
      <w:footerReference w:type="default" r:id="rId7"/>
      <w:pgSz w:w="11906" w:h="16838"/>
      <w:pgMar w:top="1417" w:right="1134" w:bottom="1134" w:left="1134" w:header="85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4FDE" w:rsidRDefault="008F4FDE">
      <w:pPr>
        <w:spacing w:after="0" w:line="240" w:lineRule="auto"/>
      </w:pPr>
      <w:r>
        <w:separator/>
      </w:r>
    </w:p>
  </w:endnote>
  <w:endnote w:type="continuationSeparator" w:id="0">
    <w:p w:rsidR="008F4FDE" w:rsidRDefault="008F4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7EB1" w:rsidRDefault="008E7EB1">
    <w:pPr>
      <w:pBdr>
        <w:top w:val="nil"/>
        <w:left w:val="nil"/>
        <w:bottom w:val="nil"/>
        <w:right w:val="nil"/>
        <w:between w:val="nil"/>
      </w:pBdr>
      <w:tabs>
        <w:tab w:val="center" w:pos="4819"/>
        <w:tab w:val="right" w:pos="9638"/>
      </w:tabs>
      <w:spacing w:after="0" w:line="240" w:lineRule="auto"/>
    </w:pPr>
  </w:p>
  <w:p w:rsidR="008E7EB1" w:rsidRDefault="00000000">
    <w:pPr>
      <w:pBdr>
        <w:top w:val="nil"/>
        <w:left w:val="nil"/>
        <w:bottom w:val="nil"/>
        <w:right w:val="nil"/>
        <w:between w:val="nil"/>
      </w:pBdr>
      <w:tabs>
        <w:tab w:val="center" w:pos="4819"/>
        <w:tab w:val="right" w:pos="9638"/>
      </w:tabs>
      <w:spacing w:after="0" w:line="240" w:lineRule="auto"/>
      <w:ind w:left="-141" w:hanging="850"/>
    </w:pPr>
    <w:r>
      <w:rPr>
        <w:noProof/>
      </w:rPr>
      <w:drawing>
        <wp:inline distT="114300" distB="114300" distL="114300" distR="114300">
          <wp:extent cx="7138035" cy="60007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6014" t="-6345" r="-3114" b="-6344"/>
                  <a:stretch>
                    <a:fillRect/>
                  </a:stretch>
                </pic:blipFill>
                <pic:spPr>
                  <a:xfrm>
                    <a:off x="0" y="0"/>
                    <a:ext cx="7138035" cy="6000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4FDE" w:rsidRDefault="008F4FDE">
      <w:pPr>
        <w:spacing w:after="0" w:line="240" w:lineRule="auto"/>
      </w:pPr>
      <w:r>
        <w:separator/>
      </w:r>
    </w:p>
  </w:footnote>
  <w:footnote w:type="continuationSeparator" w:id="0">
    <w:p w:rsidR="008F4FDE" w:rsidRDefault="008F4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7EB1" w:rsidRDefault="00000000">
    <w:pPr>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extent cx="2421922" cy="74065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8390" b="8389"/>
                  <a:stretch>
                    <a:fillRect/>
                  </a:stretch>
                </pic:blipFill>
                <pic:spPr>
                  <a:xfrm>
                    <a:off x="0" y="0"/>
                    <a:ext cx="2421922" cy="740658"/>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-723899</wp:posOffset>
              </wp:positionH>
              <wp:positionV relativeFrom="paragraph">
                <wp:posOffset>-444499</wp:posOffset>
              </wp:positionV>
              <wp:extent cx="7566660" cy="281940"/>
              <wp:effectExtent l="0" t="0" r="0" b="0"/>
              <wp:wrapNone/>
              <wp:docPr id="1" name="Rettangolo 1"/>
              <wp:cNvGraphicFramePr/>
              <a:graphic xmlns:a="http://schemas.openxmlformats.org/drawingml/2006/main">
                <a:graphicData uri="http://schemas.microsoft.com/office/word/2010/wordprocessingShape">
                  <wps:wsp>
                    <wps:cNvSpPr/>
                    <wps:spPr>
                      <a:xfrm>
                        <a:off x="1572195" y="3648555"/>
                        <a:ext cx="7547610" cy="262890"/>
                      </a:xfrm>
                      <a:prstGeom prst="rect">
                        <a:avLst/>
                      </a:prstGeom>
                      <a:solidFill>
                        <a:srgbClr val="00B0F0"/>
                      </a:solidFill>
                      <a:ln>
                        <a:noFill/>
                      </a:ln>
                    </wps:spPr>
                    <wps:txbx>
                      <w:txbxContent>
                        <w:p w:rsidR="008E7EB1" w:rsidRDefault="008E7E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566660" cy="28194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566660" cy="281940"/>
                      </a:xfrm>
                      <a:prstGeom prst="rect"/>
                      <a:ln/>
                    </pic:spPr>
                  </pic:pic>
                </a:graphicData>
              </a:graphic>
            </wp:anchor>
          </w:drawing>
        </mc:Fallback>
      </mc:AlternateContent>
    </w:r>
  </w:p>
  <w:p w:rsidR="008E7EB1" w:rsidRDefault="008E7EB1">
    <w:pPr>
      <w:pBdr>
        <w:top w:val="nil"/>
        <w:left w:val="nil"/>
        <w:bottom w:val="nil"/>
        <w:right w:val="nil"/>
        <w:between w:val="nil"/>
      </w:pBdr>
      <w:tabs>
        <w:tab w:val="center" w:pos="4819"/>
        <w:tab w:val="right" w:pos="9638"/>
      </w:tabs>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EB1"/>
    <w:rsid w:val="00350886"/>
    <w:rsid w:val="008E7EB1"/>
    <w:rsid w:val="008F4FDE"/>
    <w:rsid w:val="00DB4A5D"/>
    <w:rsid w:val="00E008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C6695DF"/>
  <w15:docId w15:val="{3B1738EF-F58A-484F-9C79-AD355EAC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Vuillermin</cp:lastModifiedBy>
  <cp:revision>3</cp:revision>
  <dcterms:created xsi:type="dcterms:W3CDTF">2023-02-08T21:18:00Z</dcterms:created>
  <dcterms:modified xsi:type="dcterms:W3CDTF">2023-02-09T07:40:00Z</dcterms:modified>
</cp:coreProperties>
</file>